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0C6C">
      <w:pPr>
        <w:jc w:val="both"/>
        <w:rPr>
          <w:rFonts w:hint="default" w:ascii="Times New Roman" w:hAnsi="Times New Roman" w:eastAsia="方正小标宋简体" w:cs="方正小标宋简体"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附件一：服务内容及要求</w:t>
      </w:r>
    </w:p>
    <w:p w14:paraId="47D4D906">
      <w:pPr>
        <w:spacing w:line="560" w:lineRule="exact"/>
        <w:ind w:firstLine="640" w:firstLineChars="2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一、项目概述</w:t>
      </w:r>
    </w:p>
    <w:p w14:paraId="388E087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（一）项目名称：</w:t>
      </w:r>
      <w:r>
        <w:rPr>
          <w:rFonts w:ascii="Times New Roman" w:hAnsi="Times New Roman" w:eastAsia="方正仿宋简体" w:cs="方正仿宋简体"/>
          <w:sz w:val="32"/>
          <w:szCs w:val="32"/>
        </w:rPr>
        <w:t>四川省第二退役军人医院物业服务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采购项目</w:t>
      </w:r>
    </w:p>
    <w:p w14:paraId="393C4FDA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（二）医院简介：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医院始建于1953年，医院总占地面积约100余亩，建筑面积近10万平方米，开放床位1200张。设有红桥、元通、永安三个院区。</w:t>
      </w:r>
    </w:p>
    <w:p w14:paraId="7B041127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供应商资质：供应商须为在中国境内注册的独立法人，具有从事物业管理服务的相应资质和能力。</w:t>
      </w:r>
    </w:p>
    <w:p w14:paraId="251BE14C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（三）服务内容：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本项目旨在引入专业物业服务团队，负责三个院区的</w:t>
      </w:r>
    </w:p>
    <w:p w14:paraId="62682F19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1.各区域的清洁消毒服务</w:t>
      </w:r>
    </w:p>
    <w:p w14:paraId="32306C5D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2.各区域的垃圾清运服务</w:t>
      </w:r>
    </w:p>
    <w:p w14:paraId="55EE5AD2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3.各区域的绿化养护服务</w:t>
      </w:r>
    </w:p>
    <w:p w14:paraId="1126A19C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4.食堂抽油烟机清洗服务</w:t>
      </w:r>
    </w:p>
    <w:p w14:paraId="2A55302A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5.绿植租赁服务</w:t>
      </w:r>
    </w:p>
    <w:p w14:paraId="5023A51A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6.氧气管理（收货、发放、搬运）及零星搬运服务</w:t>
      </w:r>
    </w:p>
    <w:p w14:paraId="479CB02F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二、服务要求</w:t>
      </w:r>
    </w:p>
    <w:p w14:paraId="4D4FD3BA">
      <w:pPr>
        <w:spacing w:line="560" w:lineRule="exact"/>
        <w:ind w:firstLine="640" w:firstLineChars="200"/>
        <w:jc w:val="left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总体要求</w:t>
      </w:r>
    </w:p>
    <w:p w14:paraId="05E08EF3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1.人员管理：</w:t>
      </w:r>
    </w:p>
    <w:p w14:paraId="70CB6A52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（1）对于投标人配置的物业项目经理、项目主管、物业服务人员，不能胜任岗位工作要求的，采购人有权随时通知投标人进行撤换。供应商在接到采购人通知5个日历日内撤换配置到位。</w:t>
      </w:r>
    </w:p>
    <w:p w14:paraId="5C24585F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（2）供应商承诺对本项目物业服务人员工作期间的疾病和人身安全、安全责任事故、劳务纠纷等，都由投标人自行负责，采购人对此不承担任何的责任和义务。</w:t>
      </w:r>
    </w:p>
    <w:p w14:paraId="59F06CAF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（3）本项目所有服务人员五官端正，身体健康无缺陷，且必须经过岗前培训，合格后方可上岗。供应商应建立岗前培训及在岗定期培训机制，对员工进行院感、安全生产、文明礼仪、相关技能的培训和考核。</w:t>
      </w:r>
    </w:p>
    <w:p w14:paraId="3B467BC5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（4）供应商须按照医院要求，配备足够数量的项目管理人员和服务人员，并制定详细的岗位职责。</w:t>
      </w:r>
    </w:p>
    <w:p w14:paraId="56F1D845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5）供应商及其员工必须遵守医院的一切行政管理、消防、病区等规定和制度。院方有权对供应商员工的工作行为进行监督，如发现供应商员工有违反医院的规定和制度的行为，院方将要求其改正，态度恶劣拒不改正的，院方有权要求承包方移退，供应商必须无条件接受。</w:t>
      </w:r>
    </w:p>
    <w:p w14:paraId="50999E60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（6）供应商须为所有派驻本项目的员工提供统一的工作服及工作胸牌，其员工住宿就餐问题由供应商自行解决,清洁用品、工作服、所聘人员社会保险及福利费用由供应商承担。</w:t>
      </w:r>
    </w:p>
    <w:p w14:paraId="66F65F54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2.物资设备：</w:t>
      </w:r>
    </w:p>
    <w:p w14:paraId="52A45980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供应商须提供本项目所有需用的各类设备、工具及物资消耗品（如清洁剂、垃圾袋、肥料、药剂等），所有物资均应符合国家相关标准。</w:t>
      </w:r>
    </w:p>
    <w:p w14:paraId="7298C9CC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3.节能管理：在日常服务管理工作中，供应商须建立并完善节能管理制度，厉行节约用水、用电、用气，加强日常维护和巡查，杜绝能源浪费。</w:t>
      </w:r>
    </w:p>
    <w:p w14:paraId="34D7F492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4.方案与档案管理：</w:t>
      </w:r>
    </w:p>
    <w:p w14:paraId="6C25D793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供应商应针对本项目制定详尽的整体实施方案，包括管理思路、组织架构、服务目标、服务标准、应急预案等。</w:t>
      </w:r>
    </w:p>
    <w:p w14:paraId="5DB9BE1E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建立完善的日常管理记录台账（如清洁消毒记录、绿化养护记录、病虫害防治记录等），做到工作有迹可循，数据真实准确。</w:t>
      </w:r>
    </w:p>
    <w:p w14:paraId="135DD95B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5.沟通机制</w:t>
      </w:r>
    </w:p>
    <w:p w14:paraId="5D51A183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设立专门对接人员，与医院后勤部门建立高效沟通机制，每周定期汇报工作进展，及时响应医院反馈的问题与建议。</w:t>
      </w:r>
    </w:p>
    <w:p w14:paraId="39FA19A6">
      <w:pPr>
        <w:spacing w:line="560" w:lineRule="exact"/>
        <w:ind w:firstLine="640" w:firstLineChars="200"/>
        <w:jc w:val="left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（三）服务内容及要求</w:t>
      </w:r>
    </w:p>
    <w:p w14:paraId="2B646BF0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1、各区域的清洁消毒服务</w:t>
      </w:r>
    </w:p>
    <w:p w14:paraId="71EC0C6C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（1）服务区域</w:t>
      </w:r>
    </w:p>
    <w:tbl>
      <w:tblPr>
        <w:tblStyle w:val="4"/>
        <w:tblW w:w="5227" w:type="pct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74"/>
        <w:gridCol w:w="5115"/>
        <w:gridCol w:w="1840"/>
      </w:tblGrid>
      <w:tr w14:paraId="25BF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01" w:type="pct"/>
            <w:shd w:val="clear" w:color="auto" w:fill="auto"/>
            <w:vAlign w:val="center"/>
          </w:tcPr>
          <w:p w14:paraId="43C75A6D">
            <w:pPr>
              <w:spacing w:line="560" w:lineRule="exact"/>
              <w:rPr>
                <w:rFonts w:ascii="Times New Roman" w:hAnsi="Times New Roman" w:eastAsia="方正仿宋简体" w:cs="方正仿宋简体"/>
                <w:b/>
                <w:szCs w:val="21"/>
              </w:rPr>
            </w:pPr>
            <w:bookmarkStart w:id="0" w:name="_Hlk125981979"/>
            <w:r>
              <w:rPr>
                <w:rFonts w:hint="eastAsia" w:ascii="Times New Roman" w:hAnsi="Times New Roman" w:eastAsia="方正仿宋简体" w:cs="方正仿宋简体"/>
                <w:b/>
                <w:szCs w:val="21"/>
              </w:rPr>
              <w:t>服务类别</w:t>
            </w:r>
          </w:p>
        </w:tc>
        <w:tc>
          <w:tcPr>
            <w:tcW w:w="3414" w:type="pct"/>
            <w:gridSpan w:val="2"/>
            <w:shd w:val="clear" w:color="auto" w:fill="auto"/>
            <w:noWrap/>
            <w:vAlign w:val="center"/>
          </w:tcPr>
          <w:p w14:paraId="2132A3A9">
            <w:pPr>
              <w:spacing w:line="560" w:lineRule="exact"/>
              <w:ind w:firstLine="422" w:firstLineChars="200"/>
              <w:jc w:val="center"/>
              <w:rPr>
                <w:rFonts w:ascii="Times New Roman" w:hAnsi="Times New Roman" w:eastAsia="方正仿宋简体" w:cs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Cs w:val="21"/>
              </w:rPr>
              <w:t>服务区域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0CA11F95">
            <w:pPr>
              <w:spacing w:line="560" w:lineRule="exact"/>
              <w:rPr>
                <w:rFonts w:ascii="Times New Roman" w:hAnsi="Times New Roman" w:eastAsia="方正仿宋简体" w:cs="方正仿宋简体"/>
                <w:b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szCs w:val="21"/>
              </w:rPr>
              <w:t>服务面积（㎡）</w:t>
            </w:r>
          </w:p>
        </w:tc>
      </w:tr>
      <w:tr w14:paraId="7598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1" w:type="pct"/>
            <w:vMerge w:val="restart"/>
            <w:shd w:val="clear" w:color="auto" w:fill="auto"/>
            <w:vAlign w:val="center"/>
          </w:tcPr>
          <w:p w14:paraId="38890533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清洁消毒服务</w:t>
            </w:r>
          </w:p>
        </w:tc>
        <w:tc>
          <w:tcPr>
            <w:tcW w:w="681" w:type="pct"/>
            <w:vMerge w:val="restart"/>
            <w:shd w:val="clear" w:color="auto" w:fill="auto"/>
            <w:noWrap/>
            <w:vAlign w:val="center"/>
          </w:tcPr>
          <w:p w14:paraId="5234AA4A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红桥院区</w:t>
            </w:r>
          </w:p>
        </w:tc>
        <w:tc>
          <w:tcPr>
            <w:tcW w:w="2733" w:type="pct"/>
            <w:shd w:val="clear" w:color="auto" w:fill="auto"/>
            <w:noWrap/>
            <w:vAlign w:val="center"/>
          </w:tcPr>
          <w:p w14:paraId="133617AE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行政楼1-3楼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74DE9316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2129.52</w:t>
            </w:r>
          </w:p>
        </w:tc>
      </w:tr>
      <w:tr w14:paraId="4FE2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1" w:type="pct"/>
            <w:vMerge w:val="continue"/>
            <w:shd w:val="clear" w:color="auto" w:fill="auto"/>
            <w:vAlign w:val="center"/>
          </w:tcPr>
          <w:p w14:paraId="2DC5D6D1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681" w:type="pct"/>
            <w:vMerge w:val="continue"/>
            <w:shd w:val="clear" w:color="auto" w:fill="auto"/>
            <w:noWrap/>
            <w:vAlign w:val="center"/>
          </w:tcPr>
          <w:p w14:paraId="07100D2A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2733" w:type="pct"/>
            <w:shd w:val="clear" w:color="auto" w:fill="auto"/>
            <w:noWrap/>
            <w:vAlign w:val="center"/>
          </w:tcPr>
          <w:p w14:paraId="691B6EC6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一期1楼（包括不限于诊断室、三部电梯,两个步梯）及负一楼公共区域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05B1D9F2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2319.29</w:t>
            </w:r>
          </w:p>
        </w:tc>
      </w:tr>
      <w:tr w14:paraId="2C96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01" w:type="pct"/>
            <w:vMerge w:val="continue"/>
            <w:shd w:val="clear" w:color="auto" w:fill="auto"/>
            <w:vAlign w:val="center"/>
          </w:tcPr>
          <w:p w14:paraId="7D7896DC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681" w:type="pct"/>
            <w:vMerge w:val="continue"/>
            <w:shd w:val="clear" w:color="auto" w:fill="auto"/>
            <w:noWrap/>
            <w:vAlign w:val="center"/>
          </w:tcPr>
          <w:p w14:paraId="52F77760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2733" w:type="pct"/>
            <w:shd w:val="clear" w:color="auto" w:fill="auto"/>
            <w:noWrap/>
            <w:vAlign w:val="center"/>
          </w:tcPr>
          <w:p w14:paraId="12A23DAF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二期负一楼（包括不限于三个步梯，两部电梯）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0B11FB86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2123.88</w:t>
            </w:r>
          </w:p>
        </w:tc>
      </w:tr>
      <w:tr w14:paraId="0627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01" w:type="pct"/>
            <w:vMerge w:val="continue"/>
            <w:shd w:val="clear" w:color="auto" w:fill="auto"/>
            <w:vAlign w:val="center"/>
          </w:tcPr>
          <w:p w14:paraId="2D68574A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681" w:type="pct"/>
            <w:vMerge w:val="continue"/>
            <w:shd w:val="clear" w:color="auto" w:fill="auto"/>
            <w:noWrap/>
            <w:vAlign w:val="center"/>
          </w:tcPr>
          <w:p w14:paraId="5AE65E32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2733" w:type="pct"/>
            <w:shd w:val="clear" w:color="auto" w:fill="FFFFFF" w:themeFill="background1"/>
            <w:noWrap/>
            <w:vAlign w:val="center"/>
          </w:tcPr>
          <w:p w14:paraId="573317BC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二期3-6楼</w:t>
            </w:r>
          </w:p>
        </w:tc>
        <w:tc>
          <w:tcPr>
            <w:tcW w:w="983" w:type="pct"/>
            <w:shd w:val="clear" w:color="auto" w:fill="FFFFFF" w:themeFill="background1"/>
            <w:noWrap/>
            <w:vAlign w:val="center"/>
          </w:tcPr>
          <w:p w14:paraId="5CD4FDDA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4395</w:t>
            </w:r>
          </w:p>
        </w:tc>
      </w:tr>
      <w:tr w14:paraId="5480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1" w:type="pct"/>
            <w:vMerge w:val="continue"/>
            <w:shd w:val="clear" w:color="auto" w:fill="auto"/>
            <w:vAlign w:val="center"/>
          </w:tcPr>
          <w:p w14:paraId="63CE39C0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681" w:type="pct"/>
            <w:vMerge w:val="continue"/>
            <w:shd w:val="clear" w:color="auto" w:fill="auto"/>
            <w:noWrap/>
            <w:vAlign w:val="center"/>
          </w:tcPr>
          <w:p w14:paraId="6985701B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2733" w:type="pct"/>
            <w:shd w:val="clear" w:color="auto" w:fill="FFFFFF" w:themeFill="background1"/>
            <w:noWrap/>
            <w:vAlign w:val="center"/>
          </w:tcPr>
          <w:p w14:paraId="2D059BD3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室外区域（包括但不限于绿化带）</w:t>
            </w:r>
          </w:p>
        </w:tc>
        <w:tc>
          <w:tcPr>
            <w:tcW w:w="983" w:type="pct"/>
            <w:shd w:val="clear" w:color="auto" w:fill="FFFFFF" w:themeFill="background1"/>
            <w:noWrap/>
            <w:vAlign w:val="center"/>
          </w:tcPr>
          <w:p w14:paraId="34768F68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16726.16</w:t>
            </w:r>
          </w:p>
        </w:tc>
      </w:tr>
      <w:tr w14:paraId="717A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1" w:type="pct"/>
            <w:vMerge w:val="continue"/>
            <w:shd w:val="clear" w:color="auto" w:fill="auto"/>
            <w:vAlign w:val="center"/>
          </w:tcPr>
          <w:p w14:paraId="01632D1D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681" w:type="pct"/>
            <w:vMerge w:val="restart"/>
            <w:shd w:val="clear" w:color="auto" w:fill="auto"/>
            <w:noWrap/>
            <w:vAlign w:val="center"/>
          </w:tcPr>
          <w:p w14:paraId="2EC3DD33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元通院区</w:t>
            </w:r>
          </w:p>
        </w:tc>
        <w:tc>
          <w:tcPr>
            <w:tcW w:w="2733" w:type="pct"/>
            <w:shd w:val="clear" w:color="auto" w:fill="auto"/>
            <w:noWrap/>
            <w:vAlign w:val="center"/>
          </w:tcPr>
          <w:p w14:paraId="54788949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门诊楼1-2楼（包括不限于1楼诊断室）及一楼行政办公区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02D42055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3453</w:t>
            </w:r>
          </w:p>
        </w:tc>
      </w:tr>
      <w:tr w14:paraId="7D8C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1" w:type="pct"/>
            <w:vMerge w:val="continue"/>
            <w:shd w:val="clear" w:color="auto" w:fill="auto"/>
            <w:vAlign w:val="center"/>
          </w:tcPr>
          <w:p w14:paraId="1F500565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681" w:type="pct"/>
            <w:vMerge w:val="continue"/>
            <w:shd w:val="clear" w:color="auto" w:fill="auto"/>
            <w:noWrap/>
            <w:vAlign w:val="center"/>
          </w:tcPr>
          <w:p w14:paraId="6FAF2591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2733" w:type="pct"/>
            <w:shd w:val="clear" w:color="auto" w:fill="FFFFFF" w:themeFill="background1"/>
            <w:noWrap/>
            <w:vAlign w:val="center"/>
          </w:tcPr>
          <w:p w14:paraId="043F44D6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老门诊楼1-4楼（包括不限于卫生间）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32BC5C09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1600</w:t>
            </w:r>
          </w:p>
        </w:tc>
      </w:tr>
      <w:tr w14:paraId="79DC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pct"/>
            <w:vMerge w:val="continue"/>
            <w:shd w:val="clear" w:color="auto" w:fill="auto"/>
            <w:vAlign w:val="center"/>
          </w:tcPr>
          <w:p w14:paraId="79E93712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681" w:type="pct"/>
            <w:vMerge w:val="continue"/>
            <w:shd w:val="clear" w:color="auto" w:fill="auto"/>
            <w:noWrap/>
            <w:vAlign w:val="center"/>
          </w:tcPr>
          <w:p w14:paraId="572875CA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2733" w:type="pct"/>
            <w:shd w:val="clear" w:color="auto" w:fill="FFFFFF" w:themeFill="background1"/>
            <w:noWrap/>
            <w:vAlign w:val="center"/>
          </w:tcPr>
          <w:p w14:paraId="056916D6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室外区域（包括不限于绿化带及各住院楼露台）</w:t>
            </w:r>
          </w:p>
        </w:tc>
        <w:tc>
          <w:tcPr>
            <w:tcW w:w="983" w:type="pct"/>
            <w:shd w:val="clear" w:color="auto" w:fill="FFFFFF" w:themeFill="background1"/>
            <w:noWrap/>
            <w:vAlign w:val="center"/>
          </w:tcPr>
          <w:p w14:paraId="6ED28AFE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19246.27</w:t>
            </w:r>
          </w:p>
        </w:tc>
      </w:tr>
      <w:tr w14:paraId="0F68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1" w:type="pct"/>
            <w:vMerge w:val="continue"/>
            <w:shd w:val="clear" w:color="auto" w:fill="auto"/>
            <w:vAlign w:val="center"/>
          </w:tcPr>
          <w:p w14:paraId="78554EDF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1EFDC845">
            <w:pPr>
              <w:spacing w:line="560" w:lineRule="exac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永安院区</w:t>
            </w:r>
          </w:p>
        </w:tc>
        <w:tc>
          <w:tcPr>
            <w:tcW w:w="2733" w:type="pct"/>
            <w:shd w:val="clear" w:color="auto" w:fill="auto"/>
            <w:noWrap/>
            <w:vAlign w:val="center"/>
          </w:tcPr>
          <w:p w14:paraId="19B25B84">
            <w:pPr>
              <w:spacing w:line="560" w:lineRule="exact"/>
              <w:jc w:val="left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心理门诊楼、睡眠中心及附属楼和室外区域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460E4AD3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6713.45</w:t>
            </w:r>
          </w:p>
        </w:tc>
      </w:tr>
      <w:tr w14:paraId="143A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pct"/>
            <w:vMerge w:val="continue"/>
            <w:shd w:val="clear" w:color="auto" w:fill="auto"/>
            <w:vAlign w:val="center"/>
          </w:tcPr>
          <w:p w14:paraId="4200F804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</w:p>
        </w:tc>
        <w:tc>
          <w:tcPr>
            <w:tcW w:w="3414" w:type="pct"/>
            <w:gridSpan w:val="2"/>
            <w:shd w:val="clear" w:color="auto" w:fill="auto"/>
            <w:noWrap/>
            <w:vAlign w:val="center"/>
          </w:tcPr>
          <w:p w14:paraId="5CB1E3BA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合计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 w14:paraId="0B56180E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58706.57</w:t>
            </w:r>
          </w:p>
        </w:tc>
      </w:tr>
      <w:tr w14:paraId="6193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pct"/>
            <w:shd w:val="clear" w:color="auto" w:fill="auto"/>
            <w:vAlign w:val="center"/>
          </w:tcPr>
          <w:p w14:paraId="090F75A5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备注</w:t>
            </w:r>
          </w:p>
        </w:tc>
        <w:tc>
          <w:tcPr>
            <w:tcW w:w="4398" w:type="pct"/>
            <w:gridSpan w:val="3"/>
            <w:shd w:val="clear" w:color="auto" w:fill="auto"/>
            <w:noWrap/>
            <w:vAlign w:val="center"/>
          </w:tcPr>
          <w:p w14:paraId="0AA9D068">
            <w:pPr>
              <w:spacing w:line="560" w:lineRule="exact"/>
              <w:jc w:val="center"/>
              <w:rPr>
                <w:rFonts w:ascii="Times New Roman" w:hAnsi="Times New Roman" w:eastAsia="方正仿宋简体" w:cs="方正仿宋简体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szCs w:val="21"/>
              </w:rPr>
              <w:t>包括不限于天花板、顶棚、楼顶平台、墙面及玻璃（2米以下）、地面、电梯间、楼道、绿化带、走廊、窗台、门、宣传栏、洗手间、垃圾桶、标识牌、户外花台及道路等的清洁工作，其中涉及院感管控的区域须按院感要求进行消毒清洁。</w:t>
            </w:r>
          </w:p>
        </w:tc>
      </w:tr>
      <w:bookmarkEnd w:id="0"/>
    </w:tbl>
    <w:p w14:paraId="6FAADC2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（2）</w:t>
      </w:r>
      <w:r>
        <w:rPr>
          <w:rFonts w:ascii="Times New Roman" w:hAnsi="Times New Roman" w:eastAsia="方正仿宋简体" w:cs="方正仿宋简体"/>
          <w:sz w:val="32"/>
          <w:szCs w:val="32"/>
        </w:rPr>
        <w:t>服务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标准及质量</w:t>
      </w:r>
    </w:p>
    <w:p w14:paraId="34BBE760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A.</w:t>
      </w:r>
      <w:r>
        <w:rPr>
          <w:rFonts w:ascii="Times New Roman" w:hAnsi="Times New Roman" w:eastAsia="方正仿宋简体" w:cs="方正仿宋简体"/>
          <w:sz w:val="32"/>
          <w:szCs w:val="32"/>
        </w:rPr>
        <w:t>地面：室内地面无垃圾杂物、污渍；室外地面无明显浮尘、树叶、垃圾杂物、积水、泥沙，每月定期用水冲洗路面。</w:t>
      </w:r>
    </w:p>
    <w:p w14:paraId="1CD9B300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B.</w:t>
      </w:r>
      <w:r>
        <w:rPr>
          <w:rFonts w:ascii="Times New Roman" w:hAnsi="Times New Roman" w:eastAsia="方正仿宋简体" w:cs="方正仿宋简体"/>
          <w:sz w:val="32"/>
          <w:szCs w:val="32"/>
        </w:rPr>
        <w:t>楼内墙面：墙面光洁、明亮、无污渍、无蜘蛛网及其他黏附杂物；每月定期用清水擦洗。</w:t>
      </w:r>
    </w:p>
    <w:p w14:paraId="2DFACCFB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C.</w:t>
      </w:r>
      <w:r>
        <w:rPr>
          <w:rFonts w:ascii="Times New Roman" w:hAnsi="Times New Roman" w:eastAsia="方正仿宋简体" w:cs="方正仿宋简体"/>
          <w:sz w:val="32"/>
          <w:szCs w:val="32"/>
        </w:rPr>
        <w:t>楼内天花板、室外雨棚：空调风口、灯具、指示牌、外露管道等顶部设施无积尘、无蜘蛛网；室外雨棚无杂物、目视无尘。</w:t>
      </w:r>
    </w:p>
    <w:p w14:paraId="2CF473E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D.</w:t>
      </w:r>
      <w:r>
        <w:rPr>
          <w:rFonts w:ascii="Times New Roman" w:hAnsi="Times New Roman" w:eastAsia="方正仿宋简体" w:cs="方正仿宋简体"/>
          <w:sz w:val="32"/>
          <w:szCs w:val="32"/>
        </w:rPr>
        <w:t>楼内外玻璃：玻璃幕墙、门、窗、镜面围栏、触摸屏透亮、无污迹、无水迹。</w:t>
      </w:r>
    </w:p>
    <w:p w14:paraId="41C191DA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E.</w:t>
      </w:r>
      <w:r>
        <w:rPr>
          <w:rFonts w:ascii="Times New Roman" w:hAnsi="Times New Roman" w:eastAsia="方正仿宋简体" w:cs="方正仿宋简体"/>
          <w:sz w:val="32"/>
          <w:szCs w:val="32"/>
        </w:rPr>
        <w:t>楼内外金属物件：金属器材表面无污迹、无灰尘、无锈斑，有金属光泽。</w:t>
      </w:r>
    </w:p>
    <w:p w14:paraId="112BBAF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F.</w:t>
      </w:r>
      <w:r>
        <w:rPr>
          <w:rFonts w:ascii="Times New Roman" w:hAnsi="Times New Roman" w:eastAsia="方正仿宋简体" w:cs="方正仿宋简体"/>
          <w:sz w:val="32"/>
          <w:szCs w:val="32"/>
        </w:rPr>
        <w:t>楼内外木(塑)质器材：木(塑)物件表面光洁，无粗糙感、无污迹，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显</w:t>
      </w:r>
      <w:r>
        <w:rPr>
          <w:rFonts w:ascii="Times New Roman" w:hAnsi="Times New Roman" w:eastAsia="方正仿宋简体" w:cs="方正仿宋简体"/>
          <w:sz w:val="32"/>
          <w:szCs w:val="32"/>
        </w:rPr>
        <w:t>本色。</w:t>
      </w:r>
    </w:p>
    <w:p w14:paraId="5C785426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J.</w:t>
      </w:r>
      <w:r>
        <w:rPr>
          <w:rFonts w:ascii="Times New Roman" w:hAnsi="Times New Roman" w:eastAsia="方正仿宋简体" w:cs="方正仿宋简体"/>
          <w:sz w:val="32"/>
          <w:szCs w:val="32"/>
        </w:rPr>
        <w:t>楼内外灯具：无灰尘、灯具内无昆虫，灯盖、灯柱、灯罩明亮有光泽。</w:t>
      </w:r>
    </w:p>
    <w:p w14:paraId="038377B6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H.</w:t>
      </w:r>
      <w:r>
        <w:rPr>
          <w:rFonts w:ascii="Times New Roman" w:hAnsi="Times New Roman" w:eastAsia="方正仿宋简体" w:cs="方正仿宋简体"/>
          <w:sz w:val="32"/>
          <w:szCs w:val="32"/>
        </w:rPr>
        <w:t>楼内标识牌：光亮、干净、无污渍。</w:t>
      </w:r>
    </w:p>
    <w:p w14:paraId="47D4ACAE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I.</w:t>
      </w:r>
      <w:r>
        <w:rPr>
          <w:rFonts w:ascii="Times New Roman" w:hAnsi="Times New Roman" w:eastAsia="方正仿宋简体" w:cs="方正仿宋简体"/>
          <w:sz w:val="32"/>
          <w:szCs w:val="32"/>
        </w:rPr>
        <w:t>楼内外垃圾桶、果皮箱：表面光亮无污迹、油迹，无蚊蝇、周边无积水。</w:t>
      </w:r>
    </w:p>
    <w:p w14:paraId="7A0AAE77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J.</w:t>
      </w:r>
      <w:r>
        <w:rPr>
          <w:rFonts w:ascii="Times New Roman" w:hAnsi="Times New Roman" w:eastAsia="方正仿宋简体" w:cs="方正仿宋简体"/>
          <w:sz w:val="32"/>
          <w:szCs w:val="32"/>
        </w:rPr>
        <w:t>电梯轿厢四周及厢底和厢顶：玻璃镜面光亮无污迹；不锈钢表面无灰尘、无污迹；灯具天花板无灰尘、无蜘蛛网。</w:t>
      </w:r>
    </w:p>
    <w:p w14:paraId="05B94CD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K.</w:t>
      </w:r>
      <w:r>
        <w:rPr>
          <w:rFonts w:ascii="Times New Roman" w:hAnsi="Times New Roman" w:eastAsia="方正仿宋简体" w:cs="方正仿宋简体"/>
          <w:sz w:val="32"/>
          <w:szCs w:val="32"/>
        </w:rPr>
        <w:t>楼内卫生间：无异味、臭味、垃圾桶垃圾不超过一半，无积水。</w:t>
      </w:r>
    </w:p>
    <w:p w14:paraId="11752845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L.绿化带</w:t>
      </w:r>
      <w:r>
        <w:rPr>
          <w:rFonts w:ascii="Times New Roman" w:hAnsi="Times New Roman" w:eastAsia="方正仿宋简体" w:cs="方正仿宋简体"/>
          <w:sz w:val="32"/>
          <w:szCs w:val="32"/>
        </w:rPr>
        <w:t>：绿化带及路面无白色垃圾和干枯枝条</w:t>
      </w:r>
    </w:p>
    <w:p w14:paraId="1E58DB7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2.各区域的垃圾清运服务</w:t>
      </w:r>
    </w:p>
    <w:p w14:paraId="0654EBF8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（1）服务区域</w:t>
      </w:r>
    </w:p>
    <w:p w14:paraId="1BF60730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各院区</w:t>
      </w:r>
      <w:r>
        <w:rPr>
          <w:rFonts w:ascii="Times New Roman" w:hAnsi="Times New Roman" w:eastAsia="方正仿宋简体" w:cs="方正仿宋简体"/>
          <w:sz w:val="32"/>
          <w:szCs w:val="32"/>
        </w:rPr>
        <w:t>院内病区、公区的生活垃圾</w:t>
      </w:r>
    </w:p>
    <w:p w14:paraId="235BBBA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（2）</w:t>
      </w:r>
      <w:r>
        <w:rPr>
          <w:rFonts w:ascii="Times New Roman" w:hAnsi="Times New Roman" w:eastAsia="方正仿宋简体" w:cs="方正仿宋简体"/>
          <w:sz w:val="32"/>
          <w:szCs w:val="32"/>
        </w:rPr>
        <w:t>服务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标准及质量</w:t>
      </w:r>
    </w:p>
    <w:p w14:paraId="5DAEDDAC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ascii="Times New Roman" w:hAnsi="Times New Roman" w:eastAsia="方正仿宋简体" w:cs="方正仿宋简体"/>
          <w:sz w:val="32"/>
          <w:szCs w:val="32"/>
        </w:rPr>
        <w:t>院内病区、公区的生活垃圾每天集中收集至少两次，行政区域每天至少收集一次；生活垃圾全程要求密闭转运，不允许污物、污水等从垃圾转运箱溢出。</w:t>
      </w:r>
    </w:p>
    <w:p w14:paraId="445C67DD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3.各区域的绿化养护服务</w:t>
      </w:r>
    </w:p>
    <w:p w14:paraId="4D3A82F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（1）服务区域</w:t>
      </w:r>
    </w:p>
    <w:p w14:paraId="043D7B0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ascii="Times New Roman" w:hAnsi="Times New Roman" w:eastAsia="方正仿宋简体" w:cs="方正仿宋简体"/>
          <w:sz w:val="32"/>
          <w:szCs w:val="32"/>
        </w:rPr>
        <w:t>绿化养护：覆盖全院区（红桥、元通、永安）所有草坪、树木、灌木、乔木等绿化区域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以及租赁绿植</w:t>
      </w:r>
      <w:r>
        <w:rPr>
          <w:rFonts w:ascii="Times New Roman" w:hAnsi="Times New Roman" w:eastAsia="方正仿宋简体" w:cs="方正仿宋简体"/>
          <w:sz w:val="32"/>
          <w:szCs w:val="32"/>
        </w:rPr>
        <w:t>，养护总面积约26000㎡。</w:t>
      </w:r>
    </w:p>
    <w:p w14:paraId="3D13CED2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ascii="Times New Roman" w:hAnsi="Times New Roman" w:eastAsia="方正仿宋简体" w:cs="方正仿宋简体"/>
          <w:sz w:val="32"/>
          <w:szCs w:val="32"/>
        </w:rPr>
        <w:t>负责院区内所有绿化区域植物及绿地浇水、施肥、修剪、病虫害防治、干枯病虫枝清除、松土除草、灌木草坪修剪、乔木修剪、绿地内树叶及枯叶的清理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，修剪造型符合景观设计要求等</w:t>
      </w:r>
      <w:r>
        <w:rPr>
          <w:rFonts w:ascii="Times New Roman" w:hAnsi="Times New Roman" w:eastAsia="方正仿宋简体" w:cs="方正仿宋简体"/>
          <w:sz w:val="32"/>
          <w:szCs w:val="32"/>
        </w:rPr>
        <w:t>。</w:t>
      </w:r>
    </w:p>
    <w:p w14:paraId="5DC8F5C7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（2）</w:t>
      </w:r>
      <w:r>
        <w:rPr>
          <w:rFonts w:ascii="Times New Roman" w:hAnsi="Times New Roman" w:eastAsia="方正仿宋简体" w:cs="方正仿宋简体"/>
          <w:sz w:val="32"/>
          <w:szCs w:val="32"/>
        </w:rPr>
        <w:t>服务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标准及质量</w:t>
      </w:r>
    </w:p>
    <w:p w14:paraId="0D90CD0D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A.</w:t>
      </w:r>
      <w:r>
        <w:rPr>
          <w:rFonts w:ascii="Times New Roman" w:hAnsi="Times New Roman" w:eastAsia="方正仿宋简体" w:cs="方正仿宋简体"/>
          <w:sz w:val="32"/>
          <w:szCs w:val="32"/>
        </w:rPr>
        <w:t xml:space="preserve">造型植物及灌木养护标准：生长旺盛，枝叶健壮，无枯死，保持植物生长特性的树形，整形修剪效果与周围环境协调，主侧枝分布均匀，人车通行处乔木枝条不阻碍人车通行。 </w:t>
      </w:r>
    </w:p>
    <w:p w14:paraId="0648D5E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B.</w:t>
      </w:r>
      <w:r>
        <w:rPr>
          <w:rFonts w:ascii="Times New Roman" w:hAnsi="Times New Roman" w:eastAsia="方正仿宋简体" w:cs="方正仿宋简体"/>
          <w:sz w:val="32"/>
          <w:szCs w:val="32"/>
        </w:rPr>
        <w:t>浇水：根据不同植物生物特性（树木、花、草）、品种、规格大小、季节、土壤干湿程度确定，须做到及时、适量、浇足浇遍、不遗漏地块和植株。 雨季应注意防涝排洪，清除积水，依据天气、土壤墒情灵活安排浇水频率。干旱季节每周浇水2-3次；雨季密切关注积水情况，及时疏通排水渠道，防止草坪长时间浸泡引发病害。</w:t>
      </w:r>
    </w:p>
    <w:p w14:paraId="5ED6C31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C.</w:t>
      </w:r>
      <w:r>
        <w:rPr>
          <w:rFonts w:ascii="Times New Roman" w:hAnsi="Times New Roman" w:eastAsia="方正仿宋简体" w:cs="方正仿宋简体"/>
          <w:sz w:val="32"/>
          <w:szCs w:val="32"/>
        </w:rPr>
        <w:t>施肥：施肥量、施肥次数，根据不同植物、生长状况、 每年春季与秋季各施一次复合肥，促进草坪茁壮成长，增强绿意与密度，如出现草坪及树木死亡，需及时补栽。</w:t>
      </w:r>
    </w:p>
    <w:p w14:paraId="5234AF5C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D.</w:t>
      </w:r>
      <w:r>
        <w:rPr>
          <w:rFonts w:ascii="Times New Roman" w:hAnsi="Times New Roman" w:eastAsia="方正仿宋简体" w:cs="方正仿宋简体"/>
          <w:sz w:val="32"/>
          <w:szCs w:val="32"/>
        </w:rPr>
        <w:t>病虫害防治：定期巡查草坪，一旦发现病虫害迹象，如出现黄斑、虫洞等，立即采取针对性防治措施。对于常见的褐斑病，使用杀菌剂进行喷雾防治；针对蚜虫、蛴螬等害虫，采用生物防治或低毒农药进行捕杀，保障草坪健康。</w:t>
      </w:r>
    </w:p>
    <w:p w14:paraId="1AA04485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E.</w:t>
      </w:r>
      <w:r>
        <w:rPr>
          <w:rFonts w:ascii="Times New Roman" w:hAnsi="Times New Roman" w:eastAsia="方正仿宋简体" w:cs="方正仿宋简体"/>
          <w:sz w:val="32"/>
          <w:szCs w:val="32"/>
        </w:rPr>
        <w:t>修剪：根据草坪生长季节与生长速度，春夏季生长旺季不能少于2次/月，秋冬季不能少于1次/月。确保草坪平整美观，同时避免修剪过短影响草坪抗逆性。根据植物的种类、习性、设计意图、管护季节、景观效果进行，修剪后达到均衡树势、调节生长、花繁叶茂的目的；修剪乔木、灌木春夏季生长旺季不能少于2次/月，秋冬季不能少于1次/月。修剪后及时清理残枝落叶，维持环境整洁并保持灌木造型及草坪整洁。</w:t>
      </w:r>
    </w:p>
    <w:p w14:paraId="3B747DBB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F.</w:t>
      </w:r>
      <w:r>
        <w:rPr>
          <w:rFonts w:ascii="Times New Roman" w:hAnsi="Times New Roman" w:eastAsia="方正仿宋简体" w:cs="方正仿宋简体"/>
          <w:sz w:val="32"/>
          <w:szCs w:val="32"/>
        </w:rPr>
        <w:t>绿地清洁卫生：随时保持绿地清洁、美观、无杂草，及时清除死树、枯枝，废弃物应在当日运离绿地现场，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及时清理</w:t>
      </w:r>
      <w:r>
        <w:rPr>
          <w:rFonts w:ascii="Times New Roman" w:hAnsi="Times New Roman" w:eastAsia="方正仿宋简体" w:cs="方正仿宋简体"/>
          <w:sz w:val="32"/>
          <w:szCs w:val="32"/>
        </w:rPr>
        <w:t>。</w:t>
      </w:r>
    </w:p>
    <w:p w14:paraId="6EE39AA2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4.食堂抽油烟机清洗服务</w:t>
      </w:r>
    </w:p>
    <w:p w14:paraId="262CAE7E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（1）服务区域</w:t>
      </w:r>
    </w:p>
    <w:p w14:paraId="1F90F323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红桥院区、元通院区食堂排油烟系统（包括抽油烟机及管道等）</w:t>
      </w:r>
    </w:p>
    <w:p w14:paraId="5DF6D8C9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（2）</w:t>
      </w:r>
      <w:r>
        <w:rPr>
          <w:rFonts w:ascii="Times New Roman" w:hAnsi="Times New Roman" w:eastAsia="方正仿宋简体" w:cs="方正仿宋简体"/>
          <w:sz w:val="32"/>
          <w:szCs w:val="32"/>
        </w:rPr>
        <w:t>服务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标准及质量</w:t>
      </w:r>
    </w:p>
    <w:p w14:paraId="0249425B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两个</w:t>
      </w:r>
      <w:r>
        <w:rPr>
          <w:rFonts w:ascii="Times New Roman" w:hAnsi="Times New Roman" w:eastAsia="方正仿宋简体" w:cs="方正仿宋简体"/>
          <w:sz w:val="32"/>
          <w:szCs w:val="32"/>
        </w:rPr>
        <w:t>月一次烟道清洁并按相关要求做好记录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，每次清洗后附清洗前、中、后照片，并出具经卫健认可的清洗报告。</w:t>
      </w:r>
    </w:p>
    <w:p w14:paraId="3933DD97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5.绿植租赁服务</w:t>
      </w:r>
    </w:p>
    <w:p w14:paraId="13E0ED46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（1）服务区域</w:t>
      </w:r>
    </w:p>
    <w:p w14:paraId="2A432477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ascii="Times New Roman" w:hAnsi="Times New Roman" w:eastAsia="方正仿宋简体" w:cs="方正仿宋简体"/>
          <w:sz w:val="32"/>
          <w:szCs w:val="32"/>
        </w:rPr>
        <w:t>绿植租赁数量约为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26</w:t>
      </w:r>
      <w:r>
        <w:rPr>
          <w:rFonts w:ascii="Times New Roman" w:hAnsi="Times New Roman" w:eastAsia="方正仿宋简体" w:cs="方正仿宋简体"/>
          <w:sz w:val="32"/>
          <w:szCs w:val="32"/>
        </w:rPr>
        <w:t>0盆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，按科室需求进行增加，服务期内绿植数量增减不超过10%，不再另行支付费用。</w:t>
      </w:r>
    </w:p>
    <w:p w14:paraId="3FD8DC6B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（2）</w:t>
      </w:r>
      <w:r>
        <w:rPr>
          <w:rFonts w:ascii="Times New Roman" w:hAnsi="Times New Roman" w:eastAsia="方正仿宋简体" w:cs="方正仿宋简体"/>
          <w:sz w:val="32"/>
          <w:szCs w:val="32"/>
        </w:rPr>
        <w:t>服务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标准及质量</w:t>
      </w:r>
    </w:p>
    <w:p w14:paraId="38186A62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ascii="Times New Roman" w:hAnsi="Times New Roman" w:eastAsia="方正仿宋简体" w:cs="方正仿宋简体"/>
          <w:sz w:val="32"/>
          <w:szCs w:val="32"/>
        </w:rPr>
        <w:t>按照科室需要提供相应绿植（绿萝、发财树、天堂鸟等）并进行摆放，植物要没有病虫害，叶片要饱满、有光泽，没有黄叶、枯叶或明显的病斑，要定时浇水和养护，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保证植物常绿、合理搭配达到美化环境的效果，</w:t>
      </w:r>
      <w:r>
        <w:rPr>
          <w:rFonts w:ascii="Times New Roman" w:hAnsi="Times New Roman" w:eastAsia="方正仿宋简体" w:cs="方正仿宋简体"/>
          <w:sz w:val="32"/>
          <w:szCs w:val="32"/>
        </w:rPr>
        <w:t>并且在接到院方反馈绿植出现问题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（枯黄、蔫等）</w:t>
      </w:r>
      <w:r>
        <w:rPr>
          <w:rFonts w:ascii="Times New Roman" w:hAnsi="Times New Roman" w:eastAsia="方正仿宋简体" w:cs="方正仿宋简体"/>
          <w:sz w:val="32"/>
          <w:szCs w:val="32"/>
        </w:rPr>
        <w:t>后，能够及时响应并在24小时内进行更换。</w:t>
      </w:r>
    </w:p>
    <w:p w14:paraId="2B3176DF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（3）品类（包括但不限于上述品类，以相关科室实际需求为准）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793"/>
        <w:gridCol w:w="2207"/>
        <w:gridCol w:w="4029"/>
      </w:tblGrid>
      <w:tr w14:paraId="77B3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1C063E22">
            <w:pPr>
              <w:spacing w:line="56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序号</w:t>
            </w:r>
          </w:p>
        </w:tc>
        <w:tc>
          <w:tcPr>
            <w:tcW w:w="1793" w:type="dxa"/>
          </w:tcPr>
          <w:p w14:paraId="59B4F6C2">
            <w:pPr>
              <w:spacing w:line="56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品类</w:t>
            </w:r>
          </w:p>
        </w:tc>
        <w:tc>
          <w:tcPr>
            <w:tcW w:w="2207" w:type="dxa"/>
          </w:tcPr>
          <w:p w14:paraId="4CD45181">
            <w:pPr>
              <w:spacing w:line="56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规格</w:t>
            </w:r>
          </w:p>
        </w:tc>
        <w:tc>
          <w:tcPr>
            <w:tcW w:w="4029" w:type="dxa"/>
          </w:tcPr>
          <w:p w14:paraId="47AF660D">
            <w:pPr>
              <w:spacing w:line="56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常用品种</w:t>
            </w:r>
          </w:p>
        </w:tc>
      </w:tr>
      <w:tr w14:paraId="572A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DFF6102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</w:t>
            </w:r>
          </w:p>
        </w:tc>
        <w:tc>
          <w:tcPr>
            <w:tcW w:w="1793" w:type="dxa"/>
          </w:tcPr>
          <w:p w14:paraId="2F528022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特大型植物</w:t>
            </w:r>
          </w:p>
        </w:tc>
        <w:tc>
          <w:tcPr>
            <w:tcW w:w="2207" w:type="dxa"/>
          </w:tcPr>
          <w:p w14:paraId="22A61810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2.21米-3.5米</w:t>
            </w:r>
          </w:p>
        </w:tc>
        <w:tc>
          <w:tcPr>
            <w:tcW w:w="4029" w:type="dxa"/>
          </w:tcPr>
          <w:p w14:paraId="1DCED4CE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发财树、散尾葵、幸福树、大叶伞等</w:t>
            </w:r>
          </w:p>
        </w:tc>
      </w:tr>
      <w:tr w14:paraId="20BE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1D6908DA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</w:t>
            </w:r>
          </w:p>
        </w:tc>
        <w:tc>
          <w:tcPr>
            <w:tcW w:w="1793" w:type="dxa"/>
          </w:tcPr>
          <w:p w14:paraId="2E162BFA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大型植物</w:t>
            </w:r>
          </w:p>
        </w:tc>
        <w:tc>
          <w:tcPr>
            <w:tcW w:w="2207" w:type="dxa"/>
          </w:tcPr>
          <w:p w14:paraId="02D1B8F7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1.01米-2.2米</w:t>
            </w:r>
          </w:p>
        </w:tc>
        <w:tc>
          <w:tcPr>
            <w:tcW w:w="4029" w:type="dxa"/>
          </w:tcPr>
          <w:p w14:paraId="0834F248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发财树、散尾葵、幸福树、大叶伞、非洲茉莉、朱蕉、福木、大叶绿萝等</w:t>
            </w:r>
          </w:p>
        </w:tc>
      </w:tr>
      <w:tr w14:paraId="3AA8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A30E09C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3</w:t>
            </w:r>
          </w:p>
        </w:tc>
        <w:tc>
          <w:tcPr>
            <w:tcW w:w="1793" w:type="dxa"/>
          </w:tcPr>
          <w:p w14:paraId="52EF70CB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中型植物</w:t>
            </w:r>
          </w:p>
        </w:tc>
        <w:tc>
          <w:tcPr>
            <w:tcW w:w="2207" w:type="dxa"/>
          </w:tcPr>
          <w:p w14:paraId="64047ECC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0.51米-1米</w:t>
            </w:r>
          </w:p>
        </w:tc>
        <w:tc>
          <w:tcPr>
            <w:tcW w:w="4029" w:type="dxa"/>
          </w:tcPr>
          <w:p w14:paraId="50159569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万年青、鹅掌财、虎皮兰、雅丽皇后、大叶绿萝等</w:t>
            </w:r>
          </w:p>
        </w:tc>
      </w:tr>
      <w:tr w14:paraId="3456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8446DA6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4</w:t>
            </w:r>
          </w:p>
        </w:tc>
        <w:tc>
          <w:tcPr>
            <w:tcW w:w="1793" w:type="dxa"/>
          </w:tcPr>
          <w:p w14:paraId="223C7D39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小型植物</w:t>
            </w:r>
          </w:p>
        </w:tc>
        <w:tc>
          <w:tcPr>
            <w:tcW w:w="2207" w:type="dxa"/>
          </w:tcPr>
          <w:p w14:paraId="50AE60C9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0.5米以下</w:t>
            </w:r>
          </w:p>
        </w:tc>
        <w:tc>
          <w:tcPr>
            <w:tcW w:w="4029" w:type="dxa"/>
          </w:tcPr>
          <w:p w14:paraId="42CAFDD5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吊绿萝、粉黛、万年青等</w:t>
            </w:r>
          </w:p>
        </w:tc>
      </w:tr>
      <w:tr w14:paraId="650B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2DB7243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5</w:t>
            </w:r>
          </w:p>
        </w:tc>
        <w:tc>
          <w:tcPr>
            <w:tcW w:w="1793" w:type="dxa"/>
          </w:tcPr>
          <w:p w14:paraId="35148217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精致花卉</w:t>
            </w:r>
          </w:p>
        </w:tc>
        <w:tc>
          <w:tcPr>
            <w:tcW w:w="2207" w:type="dxa"/>
          </w:tcPr>
          <w:p w14:paraId="66402585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/</w:t>
            </w:r>
          </w:p>
        </w:tc>
        <w:tc>
          <w:tcPr>
            <w:tcW w:w="4029" w:type="dxa"/>
          </w:tcPr>
          <w:p w14:paraId="4785E29D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红掌、粉掌、黄金万两、如意等</w:t>
            </w:r>
          </w:p>
        </w:tc>
      </w:tr>
      <w:tr w14:paraId="033C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517DAED3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6</w:t>
            </w:r>
          </w:p>
        </w:tc>
        <w:tc>
          <w:tcPr>
            <w:tcW w:w="1793" w:type="dxa"/>
          </w:tcPr>
          <w:p w14:paraId="2EA77A4A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精致盆花</w:t>
            </w:r>
          </w:p>
        </w:tc>
        <w:tc>
          <w:tcPr>
            <w:tcW w:w="2207" w:type="dxa"/>
          </w:tcPr>
          <w:p w14:paraId="50FE512C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/</w:t>
            </w:r>
          </w:p>
        </w:tc>
        <w:tc>
          <w:tcPr>
            <w:tcW w:w="4029" w:type="dxa"/>
          </w:tcPr>
          <w:p w14:paraId="5C1CB9CF">
            <w:pPr>
              <w:spacing w:line="520" w:lineRule="exact"/>
              <w:jc w:val="left"/>
              <w:rPr>
                <w:rFonts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蝴蝶兰、君子兰等</w:t>
            </w:r>
          </w:p>
        </w:tc>
      </w:tr>
    </w:tbl>
    <w:p w14:paraId="1CA08566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</w:p>
    <w:p w14:paraId="074D49BF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6.氧气管理（收货、发放、搬运）及零星搬运服务</w:t>
      </w:r>
    </w:p>
    <w:p w14:paraId="70137400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（1）服务区域</w:t>
      </w:r>
    </w:p>
    <w:p w14:paraId="4D79B704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各院区</w:t>
      </w:r>
    </w:p>
    <w:p w14:paraId="2AFC3FC1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（2）</w:t>
      </w:r>
      <w:r>
        <w:rPr>
          <w:rFonts w:ascii="Times New Roman" w:hAnsi="Times New Roman" w:eastAsia="方正仿宋简体" w:cs="方正仿宋简体"/>
          <w:sz w:val="32"/>
          <w:szCs w:val="32"/>
        </w:rPr>
        <w:t>服务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标准及质量</w:t>
      </w:r>
    </w:p>
    <w:p w14:paraId="4495108F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ascii="Times New Roman" w:hAnsi="Times New Roman" w:eastAsia="方正仿宋简体" w:cs="方正仿宋简体"/>
          <w:sz w:val="32"/>
          <w:szCs w:val="32"/>
        </w:rPr>
        <w:t>负责全院氧气管理（收货、发放、搬运等）及零星搬运到使用部门</w:t>
      </w:r>
    </w:p>
    <w:p w14:paraId="1E40F696">
      <w:pPr>
        <w:spacing w:line="560" w:lineRule="exact"/>
        <w:jc w:val="left"/>
        <w:rPr>
          <w:rFonts w:ascii="Times New Roman" w:hAnsi="Times New Roman" w:eastAsia="方正仿宋简体" w:cs="方正仿宋简体"/>
          <w:sz w:val="32"/>
          <w:szCs w:val="32"/>
        </w:rPr>
      </w:pPr>
    </w:p>
    <w:sectPr>
      <w:pgSz w:w="11906" w:h="16838"/>
      <w:pgMar w:top="192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3786B"/>
    <w:rsid w:val="00206C4D"/>
    <w:rsid w:val="00324C15"/>
    <w:rsid w:val="0053281C"/>
    <w:rsid w:val="009008F3"/>
    <w:rsid w:val="009B1E99"/>
    <w:rsid w:val="00A56D20"/>
    <w:rsid w:val="00AB5AA8"/>
    <w:rsid w:val="00B47009"/>
    <w:rsid w:val="00C3211C"/>
    <w:rsid w:val="00D909DD"/>
    <w:rsid w:val="042F10B4"/>
    <w:rsid w:val="06C0719F"/>
    <w:rsid w:val="109F1702"/>
    <w:rsid w:val="1649198E"/>
    <w:rsid w:val="2053786B"/>
    <w:rsid w:val="2AA87340"/>
    <w:rsid w:val="393A1D0A"/>
    <w:rsid w:val="42820BAB"/>
    <w:rsid w:val="4BD968FA"/>
    <w:rsid w:val="510E38A9"/>
    <w:rsid w:val="6D6661DB"/>
    <w:rsid w:val="6E597ED2"/>
    <w:rsid w:val="73BB1F5D"/>
    <w:rsid w:val="79384321"/>
    <w:rsid w:val="7F8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4504</Words>
  <Characters>4677</Characters>
  <Lines>58</Lines>
  <Paragraphs>16</Paragraphs>
  <TotalTime>8</TotalTime>
  <ScaleCrop>false</ScaleCrop>
  <LinksUpToDate>false</LinksUpToDate>
  <CharactersWithSpaces>4680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2026-04-28T06:15:00Z</dcterms:created>
  <dc:creator>Administrator</dc:creator>
  <cp:lastModifiedBy>航ぃ一世</cp:lastModifiedBy>
  <cp:lastPrinted>2026-03-24T07:15:00Z</cp:lastPrinted>
  <dcterms:modified xsi:type="dcterms:W3CDTF">2026-05-11T03:04:29Z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EF6503BEA1814CA9B27E6ABD069E0F77_13</vt:lpwstr>
  </property>
  <property fmtid="{D5CDD505-2E9C-101B-9397-08002B2CF9AE}" pid="4" name="KSOTemplateDocerSaveRecord">
    <vt:lpwstr>eyJoZGlkIjoiY2FiNmRmNjE3ZjAwOGZkMzMxZjQ3ZmM0MDU5NmM5NWYiLCJ1c2VySWQiOiI0ODI5Nzc1MTkifQ==</vt:lpwstr>
  </property>
</Properties>
</file>